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EECCC" w14:textId="0BAE7635" w:rsidR="00436D29" w:rsidRDefault="00436D29" w:rsidP="00056AE6">
      <w:pPr>
        <w:rPr>
          <w:rFonts w:ascii="Arial" w:hAnsi="Arial" w:cs="Arial"/>
          <w:b/>
          <w:bCs/>
          <w:szCs w:val="24"/>
        </w:rPr>
      </w:pPr>
      <w:r w:rsidRPr="006549F4">
        <w:rPr>
          <w:rFonts w:ascii="Arial" w:hAnsi="Arial" w:cs="Arial"/>
          <w:b/>
          <w:bCs/>
          <w:szCs w:val="24"/>
        </w:rPr>
        <w:t xml:space="preserve">Učitelství pro 1. stupeň ZŠ: Rigorózní řízení: </w:t>
      </w:r>
      <w:r w:rsidRPr="00526178">
        <w:rPr>
          <w:rFonts w:ascii="Arial" w:hAnsi="Arial" w:cs="Arial"/>
          <w:b/>
          <w:bCs/>
          <w:szCs w:val="24"/>
          <w:u w:val="single"/>
        </w:rPr>
        <w:t xml:space="preserve">Pedagogika a </w:t>
      </w:r>
      <w:proofErr w:type="gramStart"/>
      <w:r w:rsidR="00526178" w:rsidRPr="00526178">
        <w:rPr>
          <w:rFonts w:ascii="Arial" w:hAnsi="Arial" w:cs="Arial"/>
          <w:b/>
          <w:bCs/>
          <w:szCs w:val="24"/>
          <w:u w:val="single"/>
        </w:rPr>
        <w:t>filosofie</w:t>
      </w:r>
      <w:proofErr w:type="gramEnd"/>
      <w:r w:rsidR="00526178" w:rsidRPr="00526178">
        <w:rPr>
          <w:rFonts w:ascii="Arial" w:hAnsi="Arial" w:cs="Arial"/>
          <w:b/>
          <w:bCs/>
          <w:szCs w:val="24"/>
          <w:u w:val="single"/>
        </w:rPr>
        <w:t xml:space="preserve"> výchovy</w:t>
      </w:r>
    </w:p>
    <w:p w14:paraId="47683A10" w14:textId="5897FE0C" w:rsidR="00526178" w:rsidRPr="00526178" w:rsidRDefault="00526178" w:rsidP="00056AE6">
      <w:pPr>
        <w:rPr>
          <w:b/>
          <w:bCs/>
        </w:rPr>
      </w:pPr>
      <w:r w:rsidRPr="00526178">
        <w:rPr>
          <w:b/>
          <w:bCs/>
        </w:rPr>
        <w:t>Okruhy:</w:t>
      </w:r>
    </w:p>
    <w:p w14:paraId="6BB96CC7" w14:textId="190B1C71" w:rsidR="00056AE6" w:rsidRDefault="00056AE6" w:rsidP="00056AE6">
      <w:r>
        <w:t xml:space="preserve">1. </w:t>
      </w:r>
      <w:r w:rsidRPr="00A0105D">
        <w:rPr>
          <w:b/>
          <w:bCs/>
        </w:rPr>
        <w:t>Pedagogika jako vědní obor</w:t>
      </w:r>
      <w:r>
        <w:t xml:space="preserve"> (vývoj, předmět jejího zkoumání, prameny poznatků, pedagogické disciplíny a jejich zaměření, aktuální otázky a problémy v pedagogice).</w:t>
      </w:r>
      <w:r w:rsidR="00701DA6">
        <w:t xml:space="preserve"> </w:t>
      </w:r>
      <w:r>
        <w:t xml:space="preserve"> </w:t>
      </w:r>
      <w:r w:rsidRPr="00A0105D">
        <w:rPr>
          <w:b/>
          <w:bCs/>
        </w:rPr>
        <w:t xml:space="preserve">Pedagogický </w:t>
      </w:r>
      <w:r w:rsidR="00A0105D" w:rsidRPr="00A0105D">
        <w:rPr>
          <w:b/>
          <w:bCs/>
        </w:rPr>
        <w:t>výzkum</w:t>
      </w:r>
      <w:r w:rsidR="00A0105D">
        <w:t xml:space="preserve"> (</w:t>
      </w:r>
      <w:r>
        <w:t>výzkumný problém, výzkumné otázky a hypotézy, kvantitativní a kvalitativní přístup, metody sběru dat, metody analýzy dat, interpretace výsledků výzkumu, postupy při zpracování stavu poznání v dané problematice, práce se zdroji, validita, reliabilita výzkumu).</w:t>
      </w:r>
    </w:p>
    <w:p w14:paraId="5E7170EB" w14:textId="1677757C" w:rsidR="00056AE6" w:rsidRDefault="00701DA6" w:rsidP="00056AE6">
      <w:r>
        <w:t>2</w:t>
      </w:r>
      <w:r w:rsidR="00056AE6">
        <w:t xml:space="preserve">. </w:t>
      </w:r>
      <w:r w:rsidR="00056AE6" w:rsidRPr="00A0105D">
        <w:rPr>
          <w:b/>
          <w:bCs/>
        </w:rPr>
        <w:t>Teorie výchovy</w:t>
      </w:r>
      <w:r w:rsidR="00A0105D">
        <w:t>. V</w:t>
      </w:r>
      <w:r w:rsidR="00056AE6">
        <w:t>ztah výchovy a vzdělávání, antinomie výchovy, styly výchovy, aktuální diskurs v problematice výchovy.</w:t>
      </w:r>
      <w:r>
        <w:t xml:space="preserve"> </w:t>
      </w:r>
      <w:r w:rsidR="00056AE6">
        <w:t xml:space="preserve">Charakteristika základních trendů proměn výchovy v historickém kontextu dobových paradigmat (pojetí člověka a výchovy, </w:t>
      </w:r>
      <w:r w:rsidR="009170A5">
        <w:t xml:space="preserve">pojetí dítěte a dětství, </w:t>
      </w:r>
      <w:r w:rsidR="00056AE6">
        <w:t>cíle výchovy). Odrazy dobových konceptů výchovy v současné době.</w:t>
      </w:r>
    </w:p>
    <w:p w14:paraId="304C7B49" w14:textId="6143EC69" w:rsidR="00056AE6" w:rsidRDefault="00701DA6" w:rsidP="00056AE6">
      <w:r>
        <w:t>3</w:t>
      </w:r>
      <w:r w:rsidR="00056AE6">
        <w:t xml:space="preserve">. </w:t>
      </w:r>
      <w:r w:rsidR="00056AE6" w:rsidRPr="00A0105D">
        <w:rPr>
          <w:b/>
          <w:bCs/>
        </w:rPr>
        <w:t>Hodnoty a postoje ve vzdělávání</w:t>
      </w:r>
      <w:r w:rsidR="00056AE6">
        <w:t xml:space="preserve">. Axiologické dimenze člověka. Hodnoty ve výchově a hodnotová dimenze v kurikulu. Taxonomie afektivních vzdělávacích cílů. Morální, etická, náboženská výchova. Vývojové předpoklady dětí </w:t>
      </w:r>
      <w:r>
        <w:t xml:space="preserve">v raném a středním školním věku </w:t>
      </w:r>
      <w:r w:rsidR="00056AE6">
        <w:t>ve vztahu k cílům hodnotové výchovy a k otázkám transcendence.</w:t>
      </w:r>
    </w:p>
    <w:p w14:paraId="2190FBDD" w14:textId="3440CFFF" w:rsidR="00056AE6" w:rsidRDefault="00701DA6" w:rsidP="00056AE6">
      <w:r>
        <w:t>4</w:t>
      </w:r>
      <w:r w:rsidR="00056AE6">
        <w:t xml:space="preserve">. </w:t>
      </w:r>
      <w:r w:rsidR="00056AE6" w:rsidRPr="00A0105D">
        <w:rPr>
          <w:b/>
          <w:bCs/>
        </w:rPr>
        <w:t>Škola jako instituce a organizace. Primární škola v systému vzdělávání.</w:t>
      </w:r>
      <w:r w:rsidR="00056AE6">
        <w:t xml:space="preserve"> Komparace vzdělávacích systémů a postavení primárního vzdělávání v</w:t>
      </w:r>
      <w:r w:rsidR="0022282F">
        <w:t xml:space="preserve"> </w:t>
      </w:r>
      <w:r w:rsidR="00056AE6">
        <w:t>nic</w:t>
      </w:r>
      <w:r w:rsidR="0022282F">
        <w:t>h</w:t>
      </w:r>
      <w:r w:rsidR="00056AE6">
        <w:t>. Otázky sp</w:t>
      </w:r>
      <w:r w:rsidR="0022282F">
        <w:t>r</w:t>
      </w:r>
      <w:r w:rsidR="00056AE6">
        <w:t xml:space="preserve">avedlivosti školských systémů. Jednotný a selektivní vzdělávací systém. </w:t>
      </w:r>
      <w:r w:rsidR="0022282F">
        <w:t>Š</w:t>
      </w:r>
      <w:r w:rsidR="00056AE6">
        <w:t>kola a její funkce. Proměna školy v souvislosti s</w:t>
      </w:r>
      <w:r w:rsidR="0022282F">
        <w:t> </w:t>
      </w:r>
      <w:r w:rsidR="00056AE6">
        <w:t>proměnou</w:t>
      </w:r>
      <w:r w:rsidR="0022282F">
        <w:t xml:space="preserve"> </w:t>
      </w:r>
      <w:r w:rsidR="00056AE6">
        <w:t xml:space="preserve">kurikula a společnosti. Vzdělávací a kurikulární politika. </w:t>
      </w:r>
      <w:r w:rsidR="00A0105D">
        <w:t xml:space="preserve">Strategické vzdělávací dokumenty. </w:t>
      </w:r>
    </w:p>
    <w:p w14:paraId="755D0372" w14:textId="35E9CE5F" w:rsidR="00056AE6" w:rsidRDefault="00701DA6" w:rsidP="00056AE6">
      <w:r>
        <w:t>5</w:t>
      </w:r>
      <w:r w:rsidR="00056AE6">
        <w:t xml:space="preserve">. </w:t>
      </w:r>
      <w:r w:rsidR="00056AE6" w:rsidRPr="00A0105D">
        <w:rPr>
          <w:b/>
          <w:bCs/>
        </w:rPr>
        <w:t>Kurikulum</w:t>
      </w:r>
      <w:r w:rsidR="00A0105D" w:rsidRPr="00A0105D">
        <w:rPr>
          <w:b/>
          <w:bCs/>
        </w:rPr>
        <w:t>.</w:t>
      </w:r>
      <w:r w:rsidR="00A0105D">
        <w:t xml:space="preserve"> K</w:t>
      </w:r>
      <w:r w:rsidR="00056AE6">
        <w:t>urikulární dokumenty, cíle a obsahy školního vzdělávání a jejich transformace,</w:t>
      </w:r>
      <w:r w:rsidR="0022282F">
        <w:t xml:space="preserve"> </w:t>
      </w:r>
      <w:r w:rsidR="00056AE6">
        <w:t>kurikulární procesy.</w:t>
      </w:r>
      <w:r w:rsidR="0022282F">
        <w:t xml:space="preserve"> Aktuální otázky kurikula primárního vzdělávání. </w:t>
      </w:r>
    </w:p>
    <w:p w14:paraId="03F1963C" w14:textId="1644D90D" w:rsidR="0022282F" w:rsidRDefault="00701DA6" w:rsidP="00056AE6">
      <w:r>
        <w:t>6</w:t>
      </w:r>
      <w:r w:rsidR="0022282F">
        <w:t xml:space="preserve">. </w:t>
      </w:r>
      <w:r w:rsidR="0022282F" w:rsidRPr="00A0105D">
        <w:rPr>
          <w:b/>
          <w:bCs/>
        </w:rPr>
        <w:t>Základní didaktické kategorie</w:t>
      </w:r>
      <w:r w:rsidR="0022282F">
        <w:t xml:space="preserve"> a jejich souvztažnost ve výuce. Teorie vzdělávacích cílů. Aktuální výzkumné poznatky z oblasti výzkumu školní výuky. </w:t>
      </w:r>
    </w:p>
    <w:p w14:paraId="53BC513F" w14:textId="52E6A9DB" w:rsidR="00056AE6" w:rsidRDefault="00701DA6" w:rsidP="00056AE6">
      <w:r>
        <w:t>7</w:t>
      </w:r>
      <w:r w:rsidR="00056AE6">
        <w:t xml:space="preserve">. </w:t>
      </w:r>
      <w:r w:rsidR="00056AE6" w:rsidRPr="00A0105D">
        <w:rPr>
          <w:b/>
          <w:bCs/>
        </w:rPr>
        <w:t>Výukové strategie</w:t>
      </w:r>
      <w:r w:rsidR="0022282F" w:rsidRPr="00A0105D">
        <w:rPr>
          <w:b/>
          <w:bCs/>
        </w:rPr>
        <w:t xml:space="preserve"> a postupy</w:t>
      </w:r>
      <w:r w:rsidR="0022282F">
        <w:t xml:space="preserve"> (konstruktivistické, interaktivní přímá výuka celé třídy, induktivní postup, badatelská výuka, projektová a integrovaná tematická výuka aj.).</w:t>
      </w:r>
      <w:r w:rsidR="00056AE6">
        <w:t xml:space="preserve"> Výukové metody a formy.</w:t>
      </w:r>
      <w:r w:rsidR="0022282F">
        <w:t xml:space="preserve"> Alternativní výukové koncepce. </w:t>
      </w:r>
    </w:p>
    <w:p w14:paraId="7661F230" w14:textId="38D2B3AE" w:rsidR="00056AE6" w:rsidRDefault="00701DA6" w:rsidP="00056AE6">
      <w:r>
        <w:t>8</w:t>
      </w:r>
      <w:r w:rsidR="00056AE6">
        <w:t xml:space="preserve">. </w:t>
      </w:r>
      <w:r w:rsidR="00056AE6" w:rsidRPr="00A0105D">
        <w:rPr>
          <w:b/>
          <w:bCs/>
        </w:rPr>
        <w:t>Učení</w:t>
      </w:r>
      <w:r w:rsidR="00A0105D">
        <w:rPr>
          <w:b/>
          <w:bCs/>
        </w:rPr>
        <w:t xml:space="preserve"> a</w:t>
      </w:r>
      <w:r w:rsidR="00056AE6" w:rsidRPr="00A0105D">
        <w:rPr>
          <w:b/>
          <w:bCs/>
        </w:rPr>
        <w:t xml:space="preserve"> jeho výsledky</w:t>
      </w:r>
      <w:r w:rsidR="00056AE6">
        <w:t>. Zjišťování výsledků výuky. Hodnocení učebního</w:t>
      </w:r>
      <w:r>
        <w:t xml:space="preserve"> </w:t>
      </w:r>
      <w:r w:rsidR="00056AE6">
        <w:t xml:space="preserve">procesu </w:t>
      </w:r>
      <w:r w:rsidR="0022282F">
        <w:t xml:space="preserve">a </w:t>
      </w:r>
      <w:r w:rsidR="00056AE6">
        <w:t xml:space="preserve">výsledků </w:t>
      </w:r>
      <w:r w:rsidR="0022282F">
        <w:t xml:space="preserve">učení. </w:t>
      </w:r>
      <w:r w:rsidR="00A0105D">
        <w:t xml:space="preserve">Aktuální výzkumné poznatky z oblasti výzkumu učení žáka. </w:t>
      </w:r>
      <w:r w:rsidR="009170A5" w:rsidRPr="00A0105D">
        <w:rPr>
          <w:b/>
          <w:bCs/>
        </w:rPr>
        <w:t>Individualizace výuky</w:t>
      </w:r>
      <w:r w:rsidR="008861AC" w:rsidRPr="00A0105D">
        <w:rPr>
          <w:b/>
          <w:bCs/>
        </w:rPr>
        <w:t>.</w:t>
      </w:r>
      <w:r w:rsidR="009170A5">
        <w:t xml:space="preserve"> </w:t>
      </w:r>
    </w:p>
    <w:p w14:paraId="12250953" w14:textId="2E002C70" w:rsidR="0022282F" w:rsidRDefault="00701DA6" w:rsidP="00056AE6">
      <w:r>
        <w:t>9</w:t>
      </w:r>
      <w:r w:rsidR="0022282F">
        <w:t xml:space="preserve">. </w:t>
      </w:r>
      <w:r w:rsidR="0022282F" w:rsidRPr="00A0105D">
        <w:rPr>
          <w:b/>
          <w:bCs/>
        </w:rPr>
        <w:t xml:space="preserve">Klima třídy. Řízení třídy. </w:t>
      </w:r>
      <w:r w:rsidR="009170A5">
        <w:t xml:space="preserve"> </w:t>
      </w:r>
      <w:r w:rsidR="0012589F" w:rsidRPr="00A0105D">
        <w:rPr>
          <w:b/>
          <w:bCs/>
        </w:rPr>
        <w:t>Spolupráce školy s rodinou a s dalšími partnery školy.</w:t>
      </w:r>
      <w:r w:rsidR="0012589F">
        <w:rPr>
          <w:b/>
          <w:bCs/>
        </w:rPr>
        <w:t xml:space="preserve"> </w:t>
      </w:r>
      <w:r w:rsidR="0022282F">
        <w:t xml:space="preserve">Prevence problémového chování a reakce na něj. </w:t>
      </w:r>
      <w:r w:rsidR="0015013D">
        <w:t>Výuková komunikace.</w:t>
      </w:r>
      <w:r w:rsidR="009170A5">
        <w:t xml:space="preserve"> </w:t>
      </w:r>
      <w:r w:rsidR="008861AC">
        <w:t xml:space="preserve">Školní psycholog, speciální pedagog, sociální pedagog, asistent pedagoga, metodik prevence, výchovný poradce, pedagogicko-psychologická poradna, nízkoprahová zařízení, střediska aktivizačních služeb, zřizovatelé škol, </w:t>
      </w:r>
      <w:r>
        <w:t>OSPOD</w:t>
      </w:r>
      <w:r w:rsidR="008861AC">
        <w:t>.</w:t>
      </w:r>
      <w:r w:rsidR="0012589F">
        <w:t xml:space="preserve"> </w:t>
      </w:r>
    </w:p>
    <w:p w14:paraId="44B2B8E7" w14:textId="2E22EF45" w:rsidR="009170A5" w:rsidRDefault="00701DA6" w:rsidP="008861AC">
      <w:r>
        <w:t xml:space="preserve">10. </w:t>
      </w:r>
      <w:r w:rsidR="009170A5" w:rsidRPr="00A0105D">
        <w:rPr>
          <w:b/>
          <w:bCs/>
        </w:rPr>
        <w:t>Učitel a jeho profese.</w:t>
      </w:r>
      <w:r w:rsidR="009170A5">
        <w:t xml:space="preserve"> </w:t>
      </w:r>
      <w:r w:rsidR="008861AC">
        <w:t>Kompetenční rámec absolventa a absolventky učitelství. Vzdělávání učitelů. Profesní rozvoj učitelů a způsoby jeho podpory, profesionalizace učitelství. Vyučovací styl učitele, učitelovo pojetí výuky. Autodiagnostika a sebereflexe učitele. Psychohygiena učitele, syndrom vyhoření</w:t>
      </w:r>
      <w:r w:rsidR="00A0105D">
        <w:t>. U</w:t>
      </w:r>
      <w:r w:rsidR="008861AC">
        <w:t>čitel-výzkumník</w:t>
      </w:r>
      <w:r w:rsidR="00A0105D">
        <w:t xml:space="preserve">, </w:t>
      </w:r>
      <w:r w:rsidR="008861AC">
        <w:t>akční</w:t>
      </w:r>
      <w:r w:rsidR="00A0105D">
        <w:t xml:space="preserve"> </w:t>
      </w:r>
      <w:r w:rsidR="008861AC">
        <w:t>učitelský výzkum</w:t>
      </w:r>
      <w:r w:rsidR="00A0105D">
        <w:t>. A</w:t>
      </w:r>
      <w:r w:rsidR="008861AC">
        <w:t>ktuální problémy učitelské profese</w:t>
      </w:r>
      <w:r w:rsidR="00A0105D">
        <w:t>,</w:t>
      </w:r>
      <w:r w:rsidR="008861AC">
        <w:t xml:space="preserve"> legislati</w:t>
      </w:r>
      <w:r w:rsidR="00A0105D">
        <w:t>v</w:t>
      </w:r>
      <w:r w:rsidR="008861AC">
        <w:t>a</w:t>
      </w:r>
      <w:r w:rsidR="00A0105D">
        <w:t>.</w:t>
      </w:r>
    </w:p>
    <w:p w14:paraId="269518F2" w14:textId="59FA0A51" w:rsidR="00056AE6" w:rsidRPr="00A0105D" w:rsidRDefault="00056AE6" w:rsidP="00056AE6">
      <w:pPr>
        <w:rPr>
          <w:b/>
          <w:bCs/>
        </w:rPr>
      </w:pPr>
      <w:r w:rsidRPr="00A0105D">
        <w:rPr>
          <w:b/>
          <w:bCs/>
        </w:rPr>
        <w:t>Literatura</w:t>
      </w:r>
      <w:r w:rsidR="00526178">
        <w:rPr>
          <w:b/>
          <w:bCs/>
        </w:rPr>
        <w:t>:</w:t>
      </w:r>
    </w:p>
    <w:p w14:paraId="04660866" w14:textId="34467F31" w:rsidR="00056AE6" w:rsidRDefault="00A0105D" w:rsidP="00A0105D">
      <w:r>
        <w:t xml:space="preserve">K jednotlivým okruhům student ke zkoušce přinese seznam prostudované literatury a dalších zdrojů. </w:t>
      </w:r>
      <w:r w:rsidR="00526178">
        <w:t xml:space="preserve">U každého okruhu </w:t>
      </w:r>
      <w:r>
        <w:t xml:space="preserve">je nutné uvést alespoň 3 zásadní zdroje odborné literatury včetně zahraniční a pokud je to relevantní i odkazy na platné legislativní dokumenty, dokumenty vzdělávací politiky aj. </w:t>
      </w:r>
    </w:p>
    <w:sectPr w:rsidR="0005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IwtwQic0NjI0MDYyUdpeDU4uLM/DyQAqNaAOVP+YQsAAAA"/>
  </w:docVars>
  <w:rsids>
    <w:rsidRoot w:val="00056AE6"/>
    <w:rsid w:val="00056AE6"/>
    <w:rsid w:val="0012589F"/>
    <w:rsid w:val="0015013D"/>
    <w:rsid w:val="0022282F"/>
    <w:rsid w:val="00436D29"/>
    <w:rsid w:val="00450779"/>
    <w:rsid w:val="00526178"/>
    <w:rsid w:val="006549F4"/>
    <w:rsid w:val="00701DA6"/>
    <w:rsid w:val="008861AC"/>
    <w:rsid w:val="009170A5"/>
    <w:rsid w:val="009528AB"/>
    <w:rsid w:val="00A0105D"/>
    <w:rsid w:val="00CC6E56"/>
    <w:rsid w:val="00D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F6463"/>
  <w15:chartTrackingRefBased/>
  <w15:docId w15:val="{E66F2BD0-F6F8-4B87-BEC1-1DA57B40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6A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6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6AE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A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6AE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6A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6A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6A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6A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6AE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6A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6AE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AE6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6AE6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6AE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6AE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6AE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6AE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6A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6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6A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56A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6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6AE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6AE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6AE6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6AE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6AE6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6AE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430</Words>
  <Characters>2940</Characters>
  <Application>Microsoft Office Word</Application>
  <DocSecurity>0</DocSecurity>
  <Lines>40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Stará</dc:creator>
  <cp:keywords/>
  <dc:description/>
  <cp:lastModifiedBy>Jana Stará</cp:lastModifiedBy>
  <cp:revision>4</cp:revision>
  <dcterms:created xsi:type="dcterms:W3CDTF">2025-02-01T10:37:00Z</dcterms:created>
  <dcterms:modified xsi:type="dcterms:W3CDTF">2025-02-03T08:07:00Z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11e2c7fb-704c-473c-939a-2a5a6b64f706</vt:lpwstr>
  </property>
</Properties>
</file>